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D58" w:rsidRDefault="008F1D58" w:rsidP="008F1D58">
      <w:pPr>
        <w:spacing w:line="480" w:lineRule="auto"/>
        <w:rPr>
          <w:rFonts w:asciiTheme="majorBidi" w:hAnsiTheme="majorBidi" w:cstheme="majorBidi"/>
          <w:sz w:val="24"/>
          <w:szCs w:val="24"/>
        </w:rPr>
      </w:pPr>
      <w:bookmarkStart w:id="0" w:name="_GoBack"/>
      <w:bookmarkEnd w:id="0"/>
      <w:r>
        <w:rPr>
          <w:rFonts w:asciiTheme="majorBidi" w:hAnsiTheme="majorBidi" w:cstheme="majorBidi"/>
          <w:sz w:val="24"/>
          <w:szCs w:val="24"/>
        </w:rPr>
        <w:t>1-</w:t>
      </w:r>
    </w:p>
    <w:p w:rsidR="008F1D58" w:rsidRDefault="008F1D58" w:rsidP="008F1D58">
      <w:pPr>
        <w:spacing w:line="480" w:lineRule="auto"/>
        <w:rPr>
          <w:rFonts w:asciiTheme="majorBidi" w:hAnsiTheme="majorBidi" w:cstheme="majorBidi"/>
          <w:color w:val="333333"/>
          <w:sz w:val="24"/>
          <w:szCs w:val="24"/>
        </w:rPr>
      </w:pPr>
      <w:r w:rsidRPr="009E73A9">
        <w:rPr>
          <w:rFonts w:asciiTheme="majorBidi" w:hAnsiTheme="majorBidi" w:cstheme="majorBidi"/>
          <w:sz w:val="24"/>
          <w:szCs w:val="24"/>
        </w:rPr>
        <w:t xml:space="preserve">Givens, Ron. (2010). </w:t>
      </w:r>
      <w:bookmarkStart w:id="1" w:name="citation"/>
      <w:r w:rsidRPr="009E73A9">
        <w:rPr>
          <w:rFonts w:asciiTheme="majorBidi" w:hAnsiTheme="majorBidi" w:cstheme="majorBidi"/>
          <w:color w:val="333333"/>
          <w:sz w:val="24"/>
          <w:szCs w:val="24"/>
          <w:bdr w:val="none" w:sz="0" w:space="0" w:color="auto" w:frame="1"/>
        </w:rPr>
        <w:t>New light shed on </w:t>
      </w:r>
      <w:r w:rsidRPr="009E73A9">
        <w:rPr>
          <w:rStyle w:val="Strong"/>
          <w:rFonts w:asciiTheme="majorBidi" w:hAnsiTheme="majorBidi" w:cstheme="majorBidi"/>
          <w:b w:val="0"/>
          <w:bCs w:val="0"/>
          <w:color w:val="333333"/>
          <w:sz w:val="24"/>
          <w:szCs w:val="24"/>
          <w:bdr w:val="none" w:sz="0" w:space="0" w:color="auto" w:frame="1"/>
        </w:rPr>
        <w:t>Kent</w:t>
      </w:r>
      <w:r w:rsidRPr="009E73A9">
        <w:rPr>
          <w:rFonts w:asciiTheme="majorBidi" w:hAnsiTheme="majorBidi" w:cstheme="majorBidi"/>
          <w:b/>
          <w:bCs/>
          <w:color w:val="333333"/>
          <w:sz w:val="24"/>
          <w:szCs w:val="24"/>
          <w:bdr w:val="none" w:sz="0" w:space="0" w:color="auto" w:frame="1"/>
        </w:rPr>
        <w:t> </w:t>
      </w:r>
      <w:r w:rsidRPr="009E73A9">
        <w:rPr>
          <w:rStyle w:val="Strong"/>
          <w:rFonts w:asciiTheme="majorBidi" w:hAnsiTheme="majorBidi" w:cstheme="majorBidi"/>
          <w:b w:val="0"/>
          <w:bCs w:val="0"/>
          <w:color w:val="333333"/>
          <w:sz w:val="24"/>
          <w:szCs w:val="24"/>
          <w:bdr w:val="none" w:sz="0" w:space="0" w:color="auto" w:frame="1"/>
        </w:rPr>
        <w:t>State</w:t>
      </w:r>
      <w:r w:rsidRPr="009E73A9">
        <w:rPr>
          <w:rFonts w:asciiTheme="majorBidi" w:hAnsiTheme="majorBidi" w:cstheme="majorBidi"/>
          <w:b/>
          <w:bCs/>
          <w:color w:val="333333"/>
          <w:sz w:val="24"/>
          <w:szCs w:val="24"/>
          <w:bdr w:val="none" w:sz="0" w:space="0" w:color="auto" w:frame="1"/>
        </w:rPr>
        <w:t> </w:t>
      </w:r>
      <w:r w:rsidRPr="009E73A9">
        <w:rPr>
          <w:rStyle w:val="Strong"/>
          <w:rFonts w:asciiTheme="majorBidi" w:hAnsiTheme="majorBidi" w:cstheme="majorBidi"/>
          <w:b w:val="0"/>
          <w:bCs w:val="0"/>
          <w:color w:val="333333"/>
          <w:sz w:val="24"/>
          <w:szCs w:val="24"/>
          <w:bdr w:val="none" w:sz="0" w:space="0" w:color="auto" w:frame="1"/>
        </w:rPr>
        <w:t>shooting</w:t>
      </w:r>
      <w:bookmarkEnd w:id="1"/>
      <w:r w:rsidRPr="009E73A9">
        <w:rPr>
          <w:rStyle w:val="Strong"/>
          <w:rFonts w:asciiTheme="majorBidi" w:hAnsiTheme="majorBidi" w:cstheme="majorBidi"/>
          <w:b w:val="0"/>
          <w:bCs w:val="0"/>
          <w:color w:val="333333"/>
          <w:sz w:val="24"/>
          <w:szCs w:val="24"/>
          <w:bdr w:val="none" w:sz="0" w:space="0" w:color="auto" w:frame="1"/>
        </w:rPr>
        <w:t>.</w:t>
      </w:r>
      <w:r w:rsidRPr="009E73A9">
        <w:rPr>
          <w:rStyle w:val="Strong"/>
          <w:rFonts w:asciiTheme="majorBidi" w:hAnsiTheme="majorBidi" w:cstheme="majorBidi"/>
          <w:color w:val="333333"/>
          <w:sz w:val="24"/>
          <w:szCs w:val="24"/>
          <w:bdr w:val="none" w:sz="0" w:space="0" w:color="auto" w:frame="1"/>
        </w:rPr>
        <w:t xml:space="preserve"> </w:t>
      </w:r>
      <w:r w:rsidRPr="009E73A9">
        <w:rPr>
          <w:rFonts w:asciiTheme="majorBidi" w:hAnsiTheme="majorBidi" w:cstheme="majorBidi"/>
          <w:color w:val="333333"/>
          <w:sz w:val="24"/>
          <w:szCs w:val="24"/>
        </w:rPr>
        <w:t>American History, 45, 4, 7.</w:t>
      </w:r>
    </w:p>
    <w:p w:rsidR="008F1D58" w:rsidRDefault="008F1D58" w:rsidP="008F1D58">
      <w:pPr>
        <w:spacing w:line="480" w:lineRule="auto"/>
        <w:rPr>
          <w:rFonts w:asciiTheme="majorBidi" w:hAnsiTheme="majorBidi" w:cstheme="majorBidi"/>
          <w:sz w:val="24"/>
          <w:szCs w:val="24"/>
        </w:rPr>
      </w:pPr>
      <w:r>
        <w:rPr>
          <w:rFonts w:asciiTheme="majorBidi" w:hAnsiTheme="majorBidi" w:cstheme="majorBidi"/>
          <w:sz w:val="24"/>
          <w:szCs w:val="24"/>
        </w:rPr>
        <w:tab/>
        <w:t xml:space="preserve">The article New Light Shed on Kent State Shooting (2010), the </w:t>
      </w:r>
      <w:r w:rsidRPr="00B67EFA">
        <w:rPr>
          <w:rFonts w:asciiTheme="majorBidi" w:hAnsiTheme="majorBidi" w:cstheme="majorBidi"/>
          <w:noProof/>
          <w:sz w:val="24"/>
          <w:szCs w:val="24"/>
        </w:rPr>
        <w:t>author</w:t>
      </w:r>
      <w:r>
        <w:rPr>
          <w:rFonts w:asciiTheme="majorBidi" w:hAnsiTheme="majorBidi" w:cstheme="majorBidi"/>
          <w:sz w:val="24"/>
          <w:szCs w:val="24"/>
        </w:rPr>
        <w:t xml:space="preserve"> mentioned about</w:t>
      </w:r>
      <w:r w:rsidRPr="00B67EFA">
        <w:rPr>
          <w:rFonts w:asciiTheme="majorBidi" w:hAnsiTheme="majorBidi" w:cstheme="majorBidi"/>
          <w:noProof/>
          <w:sz w:val="24"/>
          <w:szCs w:val="24"/>
        </w:rPr>
        <w:t xml:space="preserve"> </w:t>
      </w:r>
      <w:r>
        <w:rPr>
          <w:rFonts w:asciiTheme="majorBidi" w:hAnsiTheme="majorBidi" w:cstheme="majorBidi"/>
          <w:noProof/>
          <w:sz w:val="24"/>
          <w:szCs w:val="24"/>
        </w:rPr>
        <w:t xml:space="preserve">the </w:t>
      </w:r>
      <w:r w:rsidRPr="00B67EFA">
        <w:rPr>
          <w:rFonts w:asciiTheme="majorBidi" w:hAnsiTheme="majorBidi" w:cstheme="majorBidi"/>
          <w:noProof/>
          <w:sz w:val="24"/>
          <w:szCs w:val="24"/>
        </w:rPr>
        <w:t>new</w:t>
      </w:r>
      <w:r>
        <w:rPr>
          <w:rFonts w:asciiTheme="majorBidi" w:hAnsiTheme="majorBidi" w:cstheme="majorBidi"/>
          <w:sz w:val="24"/>
          <w:szCs w:val="24"/>
        </w:rPr>
        <w:t xml:space="preserve"> recording evidence of the Kent University Shooting in the </w:t>
      </w:r>
      <w:r w:rsidRPr="00B67EFA">
        <w:rPr>
          <w:rFonts w:asciiTheme="majorBidi" w:hAnsiTheme="majorBidi" w:cstheme="majorBidi"/>
          <w:noProof/>
          <w:sz w:val="24"/>
          <w:szCs w:val="24"/>
        </w:rPr>
        <w:t>S</w:t>
      </w:r>
      <w:r>
        <w:rPr>
          <w:rFonts w:asciiTheme="majorBidi" w:hAnsiTheme="majorBidi" w:cstheme="majorBidi"/>
          <w:noProof/>
          <w:sz w:val="24"/>
          <w:szCs w:val="24"/>
        </w:rPr>
        <w:t>eventies</w:t>
      </w:r>
      <w:r>
        <w:rPr>
          <w:rFonts w:asciiTheme="majorBidi" w:hAnsiTheme="majorBidi" w:cstheme="majorBidi"/>
          <w:sz w:val="24"/>
          <w:szCs w:val="24"/>
        </w:rPr>
        <w:t xml:space="preserve"> by the National </w:t>
      </w:r>
      <w:r w:rsidRPr="002F4FB5">
        <w:rPr>
          <w:rFonts w:asciiTheme="majorBidi" w:hAnsiTheme="majorBidi" w:cstheme="majorBidi"/>
          <w:noProof/>
          <w:sz w:val="24"/>
          <w:szCs w:val="24"/>
        </w:rPr>
        <w:t>Guardsmen</w:t>
      </w:r>
      <w:r>
        <w:rPr>
          <w:rFonts w:asciiTheme="majorBidi" w:hAnsiTheme="majorBidi" w:cstheme="majorBidi"/>
          <w:sz w:val="24"/>
          <w:szCs w:val="24"/>
        </w:rPr>
        <w:t xml:space="preserve">. The </w:t>
      </w:r>
      <w:r w:rsidRPr="002F4FB5">
        <w:rPr>
          <w:rFonts w:asciiTheme="majorBidi" w:hAnsiTheme="majorBidi" w:cstheme="majorBidi"/>
          <w:noProof/>
          <w:sz w:val="24"/>
          <w:szCs w:val="24"/>
        </w:rPr>
        <w:t>Guardsmen</w:t>
      </w:r>
      <w:r>
        <w:rPr>
          <w:rFonts w:asciiTheme="majorBidi" w:hAnsiTheme="majorBidi" w:cstheme="majorBidi"/>
          <w:sz w:val="24"/>
          <w:szCs w:val="24"/>
        </w:rPr>
        <w:t xml:space="preserve"> fired their weapons </w:t>
      </w:r>
      <w:r>
        <w:rPr>
          <w:rFonts w:asciiTheme="majorBidi" w:hAnsiTheme="majorBidi" w:cstheme="majorBidi"/>
          <w:noProof/>
          <w:sz w:val="24"/>
          <w:szCs w:val="24"/>
        </w:rPr>
        <w:t>at</w:t>
      </w:r>
      <w:r>
        <w:rPr>
          <w:rFonts w:asciiTheme="majorBidi" w:hAnsiTheme="majorBidi" w:cstheme="majorBidi"/>
          <w:sz w:val="24"/>
          <w:szCs w:val="24"/>
        </w:rPr>
        <w:t xml:space="preserve"> university students</w:t>
      </w:r>
      <w:r>
        <w:rPr>
          <w:rFonts w:asciiTheme="majorBidi" w:hAnsiTheme="majorBidi" w:cstheme="majorBidi"/>
          <w:noProof/>
          <w:sz w:val="24"/>
          <w:szCs w:val="24"/>
        </w:rPr>
        <w:t xml:space="preserve">. </w:t>
      </w:r>
      <w:r w:rsidRPr="00B67EFA">
        <w:rPr>
          <w:rFonts w:asciiTheme="majorBidi" w:hAnsiTheme="majorBidi" w:cstheme="majorBidi"/>
          <w:noProof/>
          <w:sz w:val="24"/>
          <w:szCs w:val="24"/>
        </w:rPr>
        <w:t>As a result,</w:t>
      </w:r>
      <w:r>
        <w:rPr>
          <w:rFonts w:asciiTheme="majorBidi" w:hAnsiTheme="majorBidi" w:cstheme="majorBidi"/>
          <w:noProof/>
          <w:sz w:val="24"/>
          <w:szCs w:val="24"/>
        </w:rPr>
        <w:t xml:space="preserve"> the </w:t>
      </w:r>
      <w:r w:rsidRPr="00B67EFA">
        <w:rPr>
          <w:rFonts w:asciiTheme="majorBidi" w:hAnsiTheme="majorBidi" w:cstheme="majorBidi"/>
          <w:noProof/>
          <w:sz w:val="24"/>
          <w:szCs w:val="24"/>
        </w:rPr>
        <w:t>Guards</w:t>
      </w:r>
      <w:r>
        <w:rPr>
          <w:rFonts w:asciiTheme="majorBidi" w:hAnsiTheme="majorBidi" w:cstheme="majorBidi"/>
          <w:noProof/>
          <w:sz w:val="24"/>
          <w:szCs w:val="24"/>
        </w:rPr>
        <w:t>me</w:t>
      </w:r>
      <w:r w:rsidRPr="00B67EFA">
        <w:rPr>
          <w:rFonts w:asciiTheme="majorBidi" w:hAnsiTheme="majorBidi" w:cstheme="majorBidi"/>
          <w:noProof/>
          <w:sz w:val="24"/>
          <w:szCs w:val="24"/>
        </w:rPr>
        <w:t>n</w:t>
      </w:r>
      <w:r>
        <w:rPr>
          <w:rFonts w:asciiTheme="majorBidi" w:hAnsiTheme="majorBidi" w:cstheme="majorBidi"/>
          <w:sz w:val="24"/>
          <w:szCs w:val="24"/>
        </w:rPr>
        <w:t xml:space="preserve"> killed </w:t>
      </w:r>
      <w:r>
        <w:rPr>
          <w:rFonts w:asciiTheme="majorBidi" w:hAnsiTheme="majorBidi" w:cstheme="majorBidi"/>
          <w:noProof/>
          <w:sz w:val="24"/>
          <w:szCs w:val="24"/>
        </w:rPr>
        <w:t>four</w:t>
      </w:r>
      <w:r>
        <w:rPr>
          <w:rFonts w:asciiTheme="majorBidi" w:hAnsiTheme="majorBidi" w:cstheme="majorBidi"/>
          <w:sz w:val="24"/>
          <w:szCs w:val="24"/>
        </w:rPr>
        <w:t xml:space="preserve"> students, and nine students were </w:t>
      </w:r>
      <w:r w:rsidRPr="00656067">
        <w:rPr>
          <w:rFonts w:asciiTheme="majorBidi" w:hAnsiTheme="majorBidi" w:cstheme="majorBidi"/>
          <w:noProof/>
          <w:sz w:val="24"/>
          <w:szCs w:val="24"/>
        </w:rPr>
        <w:t>wo</w:t>
      </w:r>
      <w:r>
        <w:rPr>
          <w:rFonts w:asciiTheme="majorBidi" w:hAnsiTheme="majorBidi" w:cstheme="majorBidi"/>
          <w:noProof/>
          <w:sz w:val="24"/>
          <w:szCs w:val="24"/>
        </w:rPr>
        <w:t>u</w:t>
      </w:r>
      <w:r w:rsidRPr="00656067">
        <w:rPr>
          <w:rFonts w:asciiTheme="majorBidi" w:hAnsiTheme="majorBidi" w:cstheme="majorBidi"/>
          <w:noProof/>
          <w:sz w:val="24"/>
          <w:szCs w:val="24"/>
        </w:rPr>
        <w:t>nded</w:t>
      </w:r>
      <w:r>
        <w:rPr>
          <w:rFonts w:asciiTheme="majorBidi" w:hAnsiTheme="majorBidi" w:cstheme="majorBidi"/>
          <w:sz w:val="24"/>
          <w:szCs w:val="24"/>
        </w:rPr>
        <w:t xml:space="preserve">. This </w:t>
      </w:r>
      <w:r w:rsidRPr="00656067">
        <w:rPr>
          <w:rFonts w:asciiTheme="majorBidi" w:hAnsiTheme="majorBidi" w:cstheme="majorBidi"/>
          <w:noProof/>
          <w:sz w:val="24"/>
          <w:szCs w:val="24"/>
        </w:rPr>
        <w:t>inc</w:t>
      </w:r>
      <w:r>
        <w:rPr>
          <w:rFonts w:asciiTheme="majorBidi" w:hAnsiTheme="majorBidi" w:cstheme="majorBidi"/>
          <w:noProof/>
          <w:sz w:val="24"/>
          <w:szCs w:val="24"/>
        </w:rPr>
        <w:t>i</w:t>
      </w:r>
      <w:r w:rsidRPr="00656067">
        <w:rPr>
          <w:rFonts w:asciiTheme="majorBidi" w:hAnsiTheme="majorBidi" w:cstheme="majorBidi"/>
          <w:noProof/>
          <w:sz w:val="24"/>
          <w:szCs w:val="24"/>
        </w:rPr>
        <w:t>dent</w:t>
      </w:r>
      <w:r>
        <w:rPr>
          <w:rFonts w:asciiTheme="majorBidi" w:hAnsiTheme="majorBidi" w:cstheme="majorBidi"/>
          <w:sz w:val="24"/>
          <w:szCs w:val="24"/>
        </w:rPr>
        <w:t xml:space="preserve"> happened because the </w:t>
      </w:r>
      <w:r>
        <w:rPr>
          <w:rFonts w:asciiTheme="majorBidi" w:hAnsiTheme="majorBidi" w:cstheme="majorBidi"/>
          <w:noProof/>
          <w:sz w:val="24"/>
          <w:szCs w:val="24"/>
        </w:rPr>
        <w:t>protestors</w:t>
      </w:r>
      <w:r>
        <w:rPr>
          <w:rFonts w:asciiTheme="majorBidi" w:hAnsiTheme="majorBidi" w:cstheme="majorBidi"/>
          <w:sz w:val="24"/>
          <w:szCs w:val="24"/>
        </w:rPr>
        <w:t xml:space="preserve"> </w:t>
      </w:r>
      <w:r w:rsidRPr="00B67EFA">
        <w:rPr>
          <w:rFonts w:asciiTheme="majorBidi" w:hAnsiTheme="majorBidi" w:cstheme="majorBidi"/>
          <w:noProof/>
          <w:sz w:val="24"/>
          <w:szCs w:val="24"/>
        </w:rPr>
        <w:t>were</w:t>
      </w:r>
      <w:r>
        <w:rPr>
          <w:rFonts w:asciiTheme="majorBidi" w:hAnsiTheme="majorBidi" w:cstheme="majorBidi"/>
          <w:sz w:val="24"/>
          <w:szCs w:val="24"/>
        </w:rPr>
        <w:t xml:space="preserve"> against the </w:t>
      </w:r>
      <w:r w:rsidRPr="00656067">
        <w:rPr>
          <w:rFonts w:asciiTheme="majorBidi" w:hAnsiTheme="majorBidi" w:cstheme="majorBidi"/>
          <w:noProof/>
          <w:sz w:val="24"/>
          <w:szCs w:val="24"/>
        </w:rPr>
        <w:t>Vi</w:t>
      </w:r>
      <w:r>
        <w:rPr>
          <w:rFonts w:asciiTheme="majorBidi" w:hAnsiTheme="majorBidi" w:cstheme="majorBidi"/>
          <w:noProof/>
          <w:sz w:val="24"/>
          <w:szCs w:val="24"/>
        </w:rPr>
        <w:t>et</w:t>
      </w:r>
      <w:r w:rsidRPr="00656067">
        <w:rPr>
          <w:rFonts w:asciiTheme="majorBidi" w:hAnsiTheme="majorBidi" w:cstheme="majorBidi"/>
          <w:noProof/>
          <w:sz w:val="24"/>
          <w:szCs w:val="24"/>
        </w:rPr>
        <w:t>nam</w:t>
      </w:r>
      <w:r>
        <w:rPr>
          <w:rFonts w:asciiTheme="majorBidi" w:hAnsiTheme="majorBidi" w:cstheme="majorBidi"/>
          <w:sz w:val="24"/>
          <w:szCs w:val="24"/>
        </w:rPr>
        <w:t xml:space="preserve"> War, and it was all over the country. This article gives a clue of who ordered the  National Guardsmen to fire their weapons at the students. In this </w:t>
      </w:r>
      <w:r w:rsidRPr="00530A9F">
        <w:rPr>
          <w:rFonts w:asciiTheme="majorBidi" w:hAnsiTheme="majorBidi" w:cstheme="majorBidi"/>
          <w:noProof/>
          <w:sz w:val="24"/>
          <w:szCs w:val="24"/>
        </w:rPr>
        <w:t>art</w:t>
      </w:r>
      <w:r>
        <w:rPr>
          <w:rFonts w:asciiTheme="majorBidi" w:hAnsiTheme="majorBidi" w:cstheme="majorBidi"/>
          <w:noProof/>
          <w:sz w:val="24"/>
          <w:szCs w:val="24"/>
        </w:rPr>
        <w:t>i</w:t>
      </w:r>
      <w:r w:rsidRPr="00530A9F">
        <w:rPr>
          <w:rFonts w:asciiTheme="majorBidi" w:hAnsiTheme="majorBidi" w:cstheme="majorBidi"/>
          <w:noProof/>
          <w:sz w:val="24"/>
          <w:szCs w:val="24"/>
        </w:rPr>
        <w:t>cle</w:t>
      </w:r>
      <w:r>
        <w:rPr>
          <w:rFonts w:asciiTheme="majorBidi" w:hAnsiTheme="majorBidi" w:cstheme="majorBidi"/>
          <w:sz w:val="24"/>
          <w:szCs w:val="24"/>
        </w:rPr>
        <w:t xml:space="preserve">, the </w:t>
      </w:r>
      <w:r w:rsidRPr="00530A9F">
        <w:rPr>
          <w:rFonts w:asciiTheme="majorBidi" w:hAnsiTheme="majorBidi" w:cstheme="majorBidi"/>
          <w:noProof/>
          <w:sz w:val="24"/>
          <w:szCs w:val="24"/>
        </w:rPr>
        <w:t>author mentioned</w:t>
      </w:r>
      <w:r>
        <w:rPr>
          <w:rFonts w:asciiTheme="majorBidi" w:hAnsiTheme="majorBidi" w:cstheme="majorBidi"/>
          <w:noProof/>
          <w:sz w:val="24"/>
          <w:szCs w:val="24"/>
        </w:rPr>
        <w:t xml:space="preserve"> </w:t>
      </w:r>
      <w:r>
        <w:rPr>
          <w:rFonts w:asciiTheme="majorBidi" w:hAnsiTheme="majorBidi" w:cstheme="majorBidi"/>
          <w:sz w:val="24"/>
          <w:szCs w:val="24"/>
        </w:rPr>
        <w:t xml:space="preserve">the nowadays technologies that </w:t>
      </w:r>
      <w:r w:rsidRPr="00530A9F">
        <w:rPr>
          <w:rFonts w:asciiTheme="majorBidi" w:hAnsiTheme="majorBidi" w:cstheme="majorBidi"/>
          <w:noProof/>
          <w:sz w:val="24"/>
          <w:szCs w:val="24"/>
        </w:rPr>
        <w:t>were</w:t>
      </w:r>
      <w:r>
        <w:rPr>
          <w:rFonts w:asciiTheme="majorBidi" w:hAnsiTheme="majorBidi" w:cstheme="majorBidi"/>
          <w:sz w:val="24"/>
          <w:szCs w:val="24"/>
        </w:rPr>
        <w:t xml:space="preserve"> not </w:t>
      </w:r>
      <w:r w:rsidRPr="00530A9F">
        <w:rPr>
          <w:rFonts w:asciiTheme="majorBidi" w:hAnsiTheme="majorBidi" w:cstheme="majorBidi"/>
          <w:noProof/>
          <w:sz w:val="24"/>
          <w:szCs w:val="24"/>
        </w:rPr>
        <w:t>avai</w:t>
      </w:r>
      <w:r>
        <w:rPr>
          <w:rFonts w:asciiTheme="majorBidi" w:hAnsiTheme="majorBidi" w:cstheme="majorBidi"/>
          <w:noProof/>
          <w:sz w:val="24"/>
          <w:szCs w:val="24"/>
        </w:rPr>
        <w:t>la</w:t>
      </w:r>
      <w:r w:rsidRPr="00530A9F">
        <w:rPr>
          <w:rFonts w:asciiTheme="majorBidi" w:hAnsiTheme="majorBidi" w:cstheme="majorBidi"/>
          <w:noProof/>
          <w:sz w:val="24"/>
          <w:szCs w:val="24"/>
        </w:rPr>
        <w:t>ble</w:t>
      </w:r>
      <w:r>
        <w:rPr>
          <w:rFonts w:asciiTheme="majorBidi" w:hAnsiTheme="majorBidi" w:cstheme="majorBidi"/>
          <w:noProof/>
          <w:sz w:val="24"/>
          <w:szCs w:val="24"/>
        </w:rPr>
        <w:t xml:space="preserve"> back</w:t>
      </w:r>
      <w:r w:rsidRPr="00530A9F">
        <w:rPr>
          <w:rFonts w:asciiTheme="majorBidi" w:hAnsiTheme="majorBidi" w:cstheme="majorBidi"/>
          <w:noProof/>
          <w:sz w:val="24"/>
          <w:szCs w:val="24"/>
        </w:rPr>
        <w:t xml:space="preserve"> then</w:t>
      </w:r>
      <w:r>
        <w:rPr>
          <w:rFonts w:asciiTheme="majorBidi" w:hAnsiTheme="majorBidi" w:cstheme="majorBidi"/>
          <w:sz w:val="24"/>
          <w:szCs w:val="24"/>
        </w:rPr>
        <w:t xml:space="preserve"> to help </w:t>
      </w:r>
      <w:r w:rsidRPr="00530A9F">
        <w:rPr>
          <w:rFonts w:asciiTheme="majorBidi" w:hAnsiTheme="majorBidi" w:cstheme="majorBidi"/>
          <w:noProof/>
          <w:sz w:val="24"/>
          <w:szCs w:val="24"/>
        </w:rPr>
        <w:t xml:space="preserve">investigators </w:t>
      </w:r>
      <w:r>
        <w:rPr>
          <w:rFonts w:asciiTheme="majorBidi" w:hAnsiTheme="majorBidi" w:cstheme="majorBidi"/>
          <w:noProof/>
          <w:sz w:val="24"/>
          <w:szCs w:val="24"/>
        </w:rPr>
        <w:t>to know who ordered these Guards to shoot</w:t>
      </w:r>
      <w:r w:rsidRPr="00530A9F">
        <w:rPr>
          <w:rFonts w:asciiTheme="majorBidi" w:hAnsiTheme="majorBidi" w:cstheme="majorBidi"/>
          <w:noProof/>
          <w:sz w:val="24"/>
          <w:szCs w:val="24"/>
        </w:rPr>
        <w:t>.</w:t>
      </w:r>
      <w:r>
        <w:rPr>
          <w:rFonts w:asciiTheme="majorBidi" w:hAnsiTheme="majorBidi" w:cstheme="majorBidi"/>
          <w:sz w:val="24"/>
          <w:szCs w:val="24"/>
        </w:rPr>
        <w:t xml:space="preserve"> </w:t>
      </w:r>
    </w:p>
    <w:p w:rsidR="008F1D58" w:rsidRPr="009E73A9" w:rsidRDefault="008F1D58" w:rsidP="008F1D58">
      <w:pPr>
        <w:spacing w:line="480" w:lineRule="auto"/>
        <w:rPr>
          <w:rFonts w:asciiTheme="majorBidi" w:hAnsiTheme="majorBidi" w:cstheme="majorBidi"/>
          <w:sz w:val="24"/>
          <w:szCs w:val="24"/>
        </w:rPr>
      </w:pPr>
      <w:r>
        <w:rPr>
          <w:rFonts w:asciiTheme="majorBidi" w:hAnsiTheme="majorBidi" w:cstheme="majorBidi"/>
          <w:sz w:val="24"/>
          <w:szCs w:val="24"/>
        </w:rPr>
        <w:tab/>
        <w:t xml:space="preserve">The author is standing with the </w:t>
      </w:r>
      <w:r w:rsidRPr="002F4FB5">
        <w:rPr>
          <w:rFonts w:asciiTheme="majorBidi" w:hAnsiTheme="majorBidi" w:cstheme="majorBidi"/>
          <w:noProof/>
          <w:sz w:val="24"/>
          <w:szCs w:val="24"/>
        </w:rPr>
        <w:t>stud</w:t>
      </w:r>
      <w:r>
        <w:rPr>
          <w:rFonts w:asciiTheme="majorBidi" w:hAnsiTheme="majorBidi" w:cstheme="majorBidi"/>
          <w:noProof/>
          <w:sz w:val="24"/>
          <w:szCs w:val="24"/>
        </w:rPr>
        <w:t>e</w:t>
      </w:r>
      <w:r w:rsidRPr="002F4FB5">
        <w:rPr>
          <w:rFonts w:asciiTheme="majorBidi" w:hAnsiTheme="majorBidi" w:cstheme="majorBidi"/>
          <w:noProof/>
          <w:sz w:val="24"/>
          <w:szCs w:val="24"/>
        </w:rPr>
        <w:t>nts</w:t>
      </w:r>
      <w:r>
        <w:rPr>
          <w:rFonts w:asciiTheme="majorBidi" w:hAnsiTheme="majorBidi" w:cstheme="majorBidi"/>
          <w:sz w:val="24"/>
          <w:szCs w:val="24"/>
        </w:rPr>
        <w:t xml:space="preserve"> and with the protestors in his article. The author </w:t>
      </w:r>
      <w:r w:rsidRPr="00EF2475">
        <w:rPr>
          <w:rFonts w:asciiTheme="majorBidi" w:hAnsiTheme="majorBidi" w:cstheme="majorBidi"/>
          <w:noProof/>
          <w:sz w:val="24"/>
          <w:szCs w:val="24"/>
        </w:rPr>
        <w:t xml:space="preserve">potentially </w:t>
      </w:r>
      <w:r>
        <w:rPr>
          <w:rFonts w:asciiTheme="majorBidi" w:hAnsiTheme="majorBidi" w:cstheme="majorBidi"/>
          <w:noProof/>
          <w:sz w:val="24"/>
          <w:szCs w:val="24"/>
        </w:rPr>
        <w:t xml:space="preserve">news who </w:t>
      </w:r>
      <w:r w:rsidRPr="00EF2475">
        <w:rPr>
          <w:rFonts w:asciiTheme="majorBidi" w:hAnsiTheme="majorBidi" w:cstheme="majorBidi"/>
          <w:noProof/>
          <w:sz w:val="24"/>
          <w:szCs w:val="24"/>
        </w:rPr>
        <w:t>order</w:t>
      </w:r>
      <w:r>
        <w:rPr>
          <w:rFonts w:asciiTheme="majorBidi" w:hAnsiTheme="majorBidi" w:cstheme="majorBidi"/>
          <w:noProof/>
          <w:sz w:val="24"/>
          <w:szCs w:val="24"/>
        </w:rPr>
        <w:t xml:space="preserve">ed the </w:t>
      </w:r>
      <w:r w:rsidRPr="00EF2475">
        <w:rPr>
          <w:rFonts w:asciiTheme="majorBidi" w:hAnsiTheme="majorBidi" w:cstheme="majorBidi"/>
          <w:noProof/>
          <w:sz w:val="24"/>
          <w:szCs w:val="24"/>
        </w:rPr>
        <w:t>Gu</w:t>
      </w:r>
      <w:r>
        <w:rPr>
          <w:rFonts w:asciiTheme="majorBidi" w:hAnsiTheme="majorBidi" w:cstheme="majorBidi"/>
          <w:noProof/>
          <w:sz w:val="24"/>
          <w:szCs w:val="24"/>
        </w:rPr>
        <w:t>ar</w:t>
      </w:r>
      <w:r w:rsidRPr="00EF2475">
        <w:rPr>
          <w:rFonts w:asciiTheme="majorBidi" w:hAnsiTheme="majorBidi" w:cstheme="majorBidi"/>
          <w:noProof/>
          <w:sz w:val="24"/>
          <w:szCs w:val="24"/>
        </w:rPr>
        <w:t>dsmen</w:t>
      </w:r>
      <w:r>
        <w:rPr>
          <w:rFonts w:asciiTheme="majorBidi" w:hAnsiTheme="majorBidi" w:cstheme="majorBidi"/>
          <w:noProof/>
          <w:sz w:val="24"/>
          <w:szCs w:val="24"/>
        </w:rPr>
        <w:t xml:space="preserve"> to shoot by </w:t>
      </w:r>
      <w:r w:rsidRPr="00EF2475">
        <w:rPr>
          <w:rFonts w:asciiTheme="majorBidi" w:hAnsiTheme="majorBidi" w:cstheme="majorBidi"/>
          <w:noProof/>
          <w:sz w:val="24"/>
          <w:szCs w:val="24"/>
        </w:rPr>
        <w:t>reco</w:t>
      </w:r>
      <w:r>
        <w:rPr>
          <w:rFonts w:asciiTheme="majorBidi" w:hAnsiTheme="majorBidi" w:cstheme="majorBidi"/>
          <w:noProof/>
          <w:sz w:val="24"/>
          <w:szCs w:val="24"/>
        </w:rPr>
        <w:t>g</w:t>
      </w:r>
      <w:r w:rsidRPr="00EF2475">
        <w:rPr>
          <w:rFonts w:asciiTheme="majorBidi" w:hAnsiTheme="majorBidi" w:cstheme="majorBidi"/>
          <w:noProof/>
          <w:sz w:val="24"/>
          <w:szCs w:val="24"/>
        </w:rPr>
        <w:t>nizing</w:t>
      </w:r>
      <w:r>
        <w:rPr>
          <w:rFonts w:asciiTheme="majorBidi" w:hAnsiTheme="majorBidi" w:cstheme="majorBidi"/>
          <w:noProof/>
          <w:sz w:val="24"/>
          <w:szCs w:val="24"/>
        </w:rPr>
        <w:t xml:space="preserve"> the recording voice at that time. Besides that, he is seeking</w:t>
      </w:r>
      <w:r w:rsidRPr="00EF2475">
        <w:rPr>
          <w:rFonts w:asciiTheme="majorBidi" w:hAnsiTheme="majorBidi" w:cstheme="majorBidi"/>
          <w:noProof/>
          <w:sz w:val="24"/>
          <w:szCs w:val="24"/>
        </w:rPr>
        <w:t xml:space="preserve"> justice</w:t>
      </w:r>
      <w:r>
        <w:rPr>
          <w:rFonts w:asciiTheme="majorBidi" w:hAnsiTheme="majorBidi" w:cstheme="majorBidi"/>
          <w:noProof/>
          <w:sz w:val="24"/>
          <w:szCs w:val="24"/>
        </w:rPr>
        <w:t xml:space="preserve"> for those who were died and wounded in that shooting.</w:t>
      </w:r>
    </w:p>
    <w:p w:rsidR="008F1D58" w:rsidRDefault="008F1D58" w:rsidP="008F1D58">
      <w:pPr>
        <w:spacing w:line="480" w:lineRule="auto"/>
        <w:ind w:left="720" w:hanging="720"/>
        <w:rPr>
          <w:rFonts w:asciiTheme="majorBidi" w:hAnsiTheme="majorBidi" w:cstheme="majorBidi"/>
          <w:sz w:val="24"/>
          <w:szCs w:val="24"/>
        </w:rPr>
      </w:pPr>
    </w:p>
    <w:p w:rsidR="008F1D58" w:rsidRDefault="008F1D58" w:rsidP="008F1D58">
      <w:pPr>
        <w:spacing w:line="480" w:lineRule="auto"/>
        <w:ind w:left="720" w:hanging="720"/>
        <w:rPr>
          <w:rFonts w:asciiTheme="majorBidi" w:hAnsiTheme="majorBidi" w:cstheme="majorBidi"/>
          <w:sz w:val="24"/>
          <w:szCs w:val="24"/>
        </w:rPr>
      </w:pPr>
    </w:p>
    <w:p w:rsidR="008F1D58" w:rsidRDefault="008F1D58" w:rsidP="008F1D58">
      <w:pPr>
        <w:spacing w:line="480" w:lineRule="auto"/>
        <w:ind w:left="720" w:hanging="720"/>
        <w:rPr>
          <w:rFonts w:asciiTheme="majorBidi" w:hAnsiTheme="majorBidi" w:cstheme="majorBidi"/>
          <w:sz w:val="24"/>
          <w:szCs w:val="24"/>
        </w:rPr>
      </w:pPr>
    </w:p>
    <w:p w:rsidR="008F1D58" w:rsidRDefault="008F1D58" w:rsidP="008F1D58">
      <w:pPr>
        <w:spacing w:line="480" w:lineRule="auto"/>
        <w:ind w:left="720" w:hanging="720"/>
        <w:rPr>
          <w:rFonts w:asciiTheme="majorBidi" w:hAnsiTheme="majorBidi" w:cstheme="majorBidi"/>
          <w:sz w:val="24"/>
          <w:szCs w:val="24"/>
        </w:rPr>
      </w:pPr>
    </w:p>
    <w:p w:rsidR="008F1D58" w:rsidRDefault="008F1D58" w:rsidP="008F1D58">
      <w:pPr>
        <w:spacing w:line="480" w:lineRule="auto"/>
        <w:ind w:left="720" w:hanging="720"/>
        <w:rPr>
          <w:rFonts w:asciiTheme="majorBidi" w:hAnsiTheme="majorBidi" w:cstheme="majorBidi"/>
          <w:sz w:val="24"/>
          <w:szCs w:val="24"/>
        </w:rPr>
      </w:pPr>
    </w:p>
    <w:p w:rsidR="008F1D58" w:rsidRDefault="008F1D58" w:rsidP="008F1D58">
      <w:pPr>
        <w:spacing w:line="480" w:lineRule="auto"/>
        <w:ind w:left="720" w:hanging="720"/>
        <w:rPr>
          <w:rFonts w:asciiTheme="majorBidi" w:hAnsiTheme="majorBidi" w:cstheme="majorBidi"/>
          <w:sz w:val="24"/>
          <w:szCs w:val="24"/>
        </w:rPr>
      </w:pPr>
    </w:p>
    <w:p w:rsidR="008F1D58" w:rsidRDefault="008F1D58" w:rsidP="008F1D58">
      <w:pPr>
        <w:spacing w:line="480" w:lineRule="auto"/>
        <w:ind w:left="720" w:hanging="720"/>
        <w:rPr>
          <w:rFonts w:asciiTheme="majorBidi" w:hAnsiTheme="majorBidi" w:cstheme="majorBidi"/>
          <w:sz w:val="24"/>
          <w:szCs w:val="24"/>
        </w:rPr>
      </w:pPr>
    </w:p>
    <w:p w:rsidR="008F1D58" w:rsidRDefault="008F1D58" w:rsidP="008F1D58">
      <w:pPr>
        <w:spacing w:line="480" w:lineRule="auto"/>
        <w:ind w:left="720" w:hanging="720"/>
        <w:rPr>
          <w:rFonts w:asciiTheme="majorBidi" w:hAnsiTheme="majorBidi" w:cstheme="majorBidi"/>
          <w:sz w:val="24"/>
          <w:szCs w:val="24"/>
        </w:rPr>
      </w:pPr>
    </w:p>
    <w:p w:rsidR="008F1D58" w:rsidRDefault="008F1D58" w:rsidP="008F1D58">
      <w:pPr>
        <w:spacing w:line="480" w:lineRule="auto"/>
        <w:ind w:left="720" w:hanging="720"/>
        <w:rPr>
          <w:rFonts w:asciiTheme="majorBidi" w:hAnsiTheme="majorBidi" w:cstheme="majorBidi"/>
          <w:sz w:val="24"/>
          <w:szCs w:val="24"/>
        </w:rPr>
      </w:pPr>
      <w:r>
        <w:rPr>
          <w:rFonts w:asciiTheme="majorBidi" w:hAnsiTheme="majorBidi" w:cstheme="majorBidi"/>
          <w:sz w:val="24"/>
          <w:szCs w:val="24"/>
        </w:rPr>
        <w:t>2-</w:t>
      </w:r>
    </w:p>
    <w:p w:rsidR="008F1D58" w:rsidRPr="00AE0AD2" w:rsidRDefault="008F1D58" w:rsidP="008F1D58">
      <w:pPr>
        <w:spacing w:line="480" w:lineRule="auto"/>
        <w:ind w:left="720" w:hanging="720"/>
        <w:rPr>
          <w:rFonts w:asciiTheme="majorBidi" w:hAnsiTheme="majorBidi" w:cstheme="majorBidi"/>
          <w:sz w:val="24"/>
          <w:szCs w:val="24"/>
        </w:rPr>
      </w:pPr>
      <w:r w:rsidRPr="00AE0AD2">
        <w:rPr>
          <w:rFonts w:asciiTheme="majorBidi" w:hAnsiTheme="majorBidi" w:cstheme="majorBidi"/>
          <w:sz w:val="24"/>
          <w:szCs w:val="24"/>
        </w:rPr>
        <w:t>O'Hara, J. F. (2006). Kent State/May 4 and Postwar Memory. American Quarterly, 58(2), 301-302. Retrieved from http://rave.ohiolink.edu/ejournals/article/347498731</w:t>
      </w:r>
    </w:p>
    <w:p w:rsidR="008F1D58" w:rsidRPr="00AE0AD2" w:rsidRDefault="008F1D58" w:rsidP="008F1D58">
      <w:pPr>
        <w:spacing w:line="480" w:lineRule="auto"/>
        <w:ind w:firstLine="720"/>
        <w:rPr>
          <w:rFonts w:asciiTheme="majorBidi" w:hAnsiTheme="majorBidi" w:cstheme="majorBidi"/>
          <w:sz w:val="24"/>
          <w:szCs w:val="24"/>
        </w:rPr>
      </w:pPr>
      <w:r w:rsidRPr="00AE0AD2">
        <w:rPr>
          <w:rFonts w:asciiTheme="majorBidi" w:hAnsiTheme="majorBidi" w:cstheme="majorBidi"/>
          <w:sz w:val="24"/>
          <w:szCs w:val="24"/>
        </w:rPr>
        <w:t xml:space="preserve">In the Spring of May 4, 1970, from every year Kent University does memorial ceremonies remembering the shootings that happened in the 1970s’ killing four college students. That shooting turned Kent University to be one of </w:t>
      </w:r>
      <w:r w:rsidRPr="008F1D58">
        <w:rPr>
          <w:rFonts w:asciiTheme="majorBidi" w:hAnsiTheme="majorBidi" w:cstheme="majorBidi"/>
          <w:noProof/>
          <w:sz w:val="24"/>
          <w:szCs w:val="24"/>
        </w:rPr>
        <w:t>landmark</w:t>
      </w:r>
      <w:r w:rsidRPr="00AE0AD2">
        <w:rPr>
          <w:rFonts w:asciiTheme="majorBidi" w:hAnsiTheme="majorBidi" w:cstheme="majorBidi"/>
          <w:sz w:val="24"/>
          <w:szCs w:val="24"/>
        </w:rPr>
        <w:t xml:space="preserve"> of the Vietnam War. Many of the people on the campus and may from off the campus come and gathering raising objects and artifacts to support the people who killed on May 4</w:t>
      </w:r>
      <w:r w:rsidRPr="00AE0AD2">
        <w:rPr>
          <w:rFonts w:asciiTheme="majorBidi" w:hAnsiTheme="majorBidi" w:cstheme="majorBidi"/>
          <w:sz w:val="24"/>
          <w:szCs w:val="24"/>
          <w:vertAlign w:val="superscript"/>
        </w:rPr>
        <w:t>th</w:t>
      </w:r>
      <w:r w:rsidRPr="00AE0AD2">
        <w:rPr>
          <w:rFonts w:asciiTheme="majorBidi" w:hAnsiTheme="majorBidi" w:cstheme="majorBidi"/>
          <w:sz w:val="24"/>
          <w:szCs w:val="24"/>
        </w:rPr>
        <w:t xml:space="preserve"> by the Kent University with programs and activities. The Vietnam War made lots of domestic conflicts in the nation. </w:t>
      </w:r>
      <w:r w:rsidRPr="008F1D58">
        <w:rPr>
          <w:rFonts w:asciiTheme="majorBidi" w:hAnsiTheme="majorBidi" w:cstheme="majorBidi"/>
          <w:noProof/>
          <w:sz w:val="24"/>
          <w:szCs w:val="24"/>
        </w:rPr>
        <w:t>Still</w:t>
      </w:r>
      <w:r w:rsidRPr="00AE0AD2">
        <w:rPr>
          <w:rFonts w:asciiTheme="majorBidi" w:hAnsiTheme="majorBidi" w:cstheme="majorBidi"/>
          <w:sz w:val="24"/>
          <w:szCs w:val="24"/>
        </w:rPr>
        <w:t xml:space="preserve"> people remembering the war and its event and history behind it. </w:t>
      </w:r>
      <w:r w:rsidRPr="008F1D58">
        <w:rPr>
          <w:rFonts w:asciiTheme="majorBidi" w:hAnsiTheme="majorBidi" w:cstheme="majorBidi"/>
          <w:noProof/>
          <w:sz w:val="24"/>
          <w:szCs w:val="24"/>
        </w:rPr>
        <w:t>There were four students who were killed</w:t>
      </w:r>
      <w:r w:rsidRPr="00AE0AD2">
        <w:rPr>
          <w:rFonts w:asciiTheme="majorBidi" w:hAnsiTheme="majorBidi" w:cstheme="majorBidi"/>
          <w:sz w:val="24"/>
          <w:szCs w:val="24"/>
        </w:rPr>
        <w:t xml:space="preserve"> in this protest. Two protested students </w:t>
      </w:r>
      <w:r w:rsidRPr="008F1D58">
        <w:rPr>
          <w:rFonts w:asciiTheme="majorBidi" w:hAnsiTheme="majorBidi" w:cstheme="majorBidi"/>
          <w:noProof/>
          <w:sz w:val="24"/>
          <w:szCs w:val="24"/>
        </w:rPr>
        <w:t>were killed</w:t>
      </w:r>
      <w:r w:rsidRPr="00AE0AD2">
        <w:rPr>
          <w:rFonts w:asciiTheme="majorBidi" w:hAnsiTheme="majorBidi" w:cstheme="majorBidi"/>
          <w:sz w:val="24"/>
          <w:szCs w:val="24"/>
        </w:rPr>
        <w:t xml:space="preserve"> and two were drop out to die weren’t protesting in that shooting at Kent University. Related to the subject matter, when President Nixon’s’ announced on April 30, </w:t>
      </w:r>
      <w:r w:rsidRPr="008F1D58">
        <w:rPr>
          <w:rFonts w:asciiTheme="majorBidi" w:hAnsiTheme="majorBidi" w:cstheme="majorBidi"/>
          <w:noProof/>
          <w:sz w:val="24"/>
          <w:szCs w:val="24"/>
        </w:rPr>
        <w:t>1970</w:t>
      </w:r>
      <w:r w:rsidRPr="00AE0AD2">
        <w:rPr>
          <w:rFonts w:asciiTheme="majorBidi" w:hAnsiTheme="majorBidi" w:cstheme="majorBidi"/>
          <w:sz w:val="24"/>
          <w:szCs w:val="24"/>
        </w:rPr>
        <w:t xml:space="preserve"> to the Americans people, he ordered the military to attack Cambodia, it was the sparked </w:t>
      </w:r>
      <w:r w:rsidRPr="008F1D58">
        <w:rPr>
          <w:rFonts w:asciiTheme="majorBidi" w:hAnsiTheme="majorBidi" w:cstheme="majorBidi"/>
          <w:noProof/>
          <w:sz w:val="24"/>
          <w:szCs w:val="24"/>
        </w:rPr>
        <w:t>to</w:t>
      </w:r>
      <w:r w:rsidRPr="00AE0AD2">
        <w:rPr>
          <w:rFonts w:asciiTheme="majorBidi" w:hAnsiTheme="majorBidi" w:cstheme="majorBidi"/>
          <w:sz w:val="24"/>
          <w:szCs w:val="24"/>
        </w:rPr>
        <w:t xml:space="preserve"> many of Americans protested against that war across the nation. At Kent State University, was a weekend of violence started, at </w:t>
      </w:r>
      <w:r w:rsidRPr="008F1D58">
        <w:rPr>
          <w:rFonts w:asciiTheme="majorBidi" w:hAnsiTheme="majorBidi" w:cstheme="majorBidi"/>
          <w:noProof/>
          <w:sz w:val="24"/>
          <w:szCs w:val="24"/>
        </w:rPr>
        <w:t>12:24pm</w:t>
      </w:r>
      <w:r w:rsidRPr="00AE0AD2">
        <w:rPr>
          <w:rFonts w:asciiTheme="majorBidi" w:hAnsiTheme="majorBidi" w:cstheme="majorBidi"/>
          <w:sz w:val="24"/>
          <w:szCs w:val="24"/>
        </w:rPr>
        <w:t xml:space="preserve"> on May 4, when twenty-eight Ohio National Guardsmen fired their guns against the </w:t>
      </w:r>
      <w:r w:rsidRPr="008F1D58">
        <w:rPr>
          <w:rFonts w:asciiTheme="majorBidi" w:hAnsiTheme="majorBidi" w:cstheme="majorBidi"/>
          <w:noProof/>
          <w:sz w:val="24"/>
          <w:szCs w:val="24"/>
        </w:rPr>
        <w:t>crowed</w:t>
      </w:r>
      <w:r w:rsidRPr="00AE0AD2">
        <w:rPr>
          <w:rFonts w:asciiTheme="majorBidi" w:hAnsiTheme="majorBidi" w:cstheme="majorBidi"/>
          <w:sz w:val="24"/>
          <w:szCs w:val="24"/>
        </w:rPr>
        <w:t xml:space="preserve"> of protestors.</w:t>
      </w:r>
    </w:p>
    <w:p w:rsidR="00341788" w:rsidRDefault="00341788"/>
    <w:p w:rsidR="008F1D58" w:rsidRDefault="008F1D58"/>
    <w:p w:rsidR="008F1D58" w:rsidRDefault="008F1D58"/>
    <w:p w:rsidR="008F1D58" w:rsidRDefault="008F1D58"/>
    <w:p w:rsidR="008F1D58" w:rsidRDefault="008F1D58"/>
    <w:p w:rsidR="008F1D58" w:rsidRDefault="008F1D58"/>
    <w:sectPr w:rsidR="008F1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zMTEwMrMwMjI3NLBU0lEKTi0uzszPAykwqgUAlCcRACwAAAA="/>
  </w:docVars>
  <w:rsids>
    <w:rsidRoot w:val="00341788"/>
    <w:rsid w:val="00341788"/>
    <w:rsid w:val="008F1D58"/>
    <w:rsid w:val="00AC4E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02C47D-F8FE-438B-A60E-C9C989FB1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1D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1D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Alghamdi</dc:creator>
  <cp:keywords/>
  <dc:description/>
  <cp:lastModifiedBy>Abdulaziz Alghamdi</cp:lastModifiedBy>
  <cp:revision>2</cp:revision>
  <dcterms:created xsi:type="dcterms:W3CDTF">2018-02-20T23:54:00Z</dcterms:created>
  <dcterms:modified xsi:type="dcterms:W3CDTF">2018-02-20T23:54:00Z</dcterms:modified>
</cp:coreProperties>
</file>